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2F994" w14:textId="7F92FD92" w:rsidR="002458DC" w:rsidRPr="009E7276" w:rsidRDefault="00C541BE" w:rsidP="00A15A15">
      <w:pPr>
        <w:jc w:val="center"/>
        <w:rPr>
          <w:rFonts w:ascii="Times New Roman" w:hAnsi="Times New Roman" w:cs="Times New Roman"/>
          <w:b/>
          <w:bCs/>
          <w:sz w:val="22"/>
          <w:szCs w:val="22"/>
        </w:rPr>
      </w:pPr>
      <w:r w:rsidRPr="009E7276">
        <w:rPr>
          <w:rFonts w:ascii="Times New Roman" w:hAnsi="Times New Roman" w:cs="Times New Roman"/>
          <w:b/>
          <w:bCs/>
          <w:sz w:val="22"/>
          <w:szCs w:val="22"/>
        </w:rPr>
        <w:t xml:space="preserve">Report on </w:t>
      </w:r>
      <w:r w:rsidR="00DF5916" w:rsidRPr="009E7276">
        <w:rPr>
          <w:rFonts w:ascii="Times New Roman" w:hAnsi="Times New Roman" w:cs="Times New Roman"/>
          <w:b/>
          <w:bCs/>
          <w:sz w:val="22"/>
          <w:szCs w:val="22"/>
        </w:rPr>
        <w:t xml:space="preserve">Celebration </w:t>
      </w:r>
      <w:r w:rsidR="002458DC" w:rsidRPr="009E7276">
        <w:rPr>
          <w:rFonts w:ascii="Times New Roman" w:hAnsi="Times New Roman" w:cs="Times New Roman"/>
          <w:b/>
          <w:bCs/>
          <w:sz w:val="22"/>
          <w:szCs w:val="22"/>
        </w:rPr>
        <w:t>of National</w:t>
      </w:r>
      <w:r w:rsidRPr="009E7276">
        <w:rPr>
          <w:rFonts w:ascii="Times New Roman" w:hAnsi="Times New Roman" w:cs="Times New Roman"/>
          <w:b/>
          <w:bCs/>
          <w:sz w:val="22"/>
          <w:szCs w:val="22"/>
        </w:rPr>
        <w:t xml:space="preserve"> Startup Day </w:t>
      </w:r>
      <w:r w:rsidR="002458DC" w:rsidRPr="009E7276">
        <w:rPr>
          <w:rFonts w:ascii="Times New Roman" w:hAnsi="Times New Roman" w:cs="Times New Roman"/>
          <w:b/>
          <w:bCs/>
          <w:sz w:val="22"/>
          <w:szCs w:val="22"/>
        </w:rPr>
        <w:t>and Startup Initiative</w:t>
      </w:r>
    </w:p>
    <w:p w14:paraId="23779607" w14:textId="1E18FF33" w:rsidR="00F1785C" w:rsidRPr="009E7276" w:rsidRDefault="00F1785C" w:rsidP="002458DC">
      <w:pPr>
        <w:jc w:val="center"/>
        <w:rPr>
          <w:rFonts w:ascii="Times New Roman" w:hAnsi="Times New Roman" w:cs="Times New Roman"/>
          <w:b/>
          <w:bCs/>
          <w:sz w:val="22"/>
          <w:szCs w:val="22"/>
        </w:rPr>
      </w:pPr>
      <w:r w:rsidRPr="009E7276">
        <w:rPr>
          <w:rFonts w:ascii="Times New Roman" w:hAnsi="Times New Roman" w:cs="Times New Roman"/>
          <w:b/>
          <w:bCs/>
          <w:sz w:val="22"/>
          <w:szCs w:val="22"/>
        </w:rPr>
        <w:t>Date:16</w:t>
      </w:r>
      <w:r w:rsidRPr="009E7276">
        <w:rPr>
          <w:rFonts w:ascii="Times New Roman" w:hAnsi="Times New Roman" w:cs="Times New Roman"/>
          <w:b/>
          <w:bCs/>
          <w:sz w:val="22"/>
          <w:szCs w:val="22"/>
          <w:vertAlign w:val="superscript"/>
        </w:rPr>
        <w:t>th</w:t>
      </w:r>
      <w:r w:rsidRPr="009E7276">
        <w:rPr>
          <w:rFonts w:ascii="Times New Roman" w:hAnsi="Times New Roman" w:cs="Times New Roman"/>
          <w:b/>
          <w:bCs/>
          <w:sz w:val="22"/>
          <w:szCs w:val="22"/>
        </w:rPr>
        <w:t xml:space="preserve"> J</w:t>
      </w:r>
      <w:r w:rsidR="00F705E9" w:rsidRPr="009E7276">
        <w:rPr>
          <w:rFonts w:ascii="Times New Roman" w:hAnsi="Times New Roman" w:cs="Times New Roman"/>
          <w:b/>
          <w:bCs/>
          <w:sz w:val="22"/>
          <w:szCs w:val="22"/>
        </w:rPr>
        <w:t>anuary</w:t>
      </w:r>
      <w:r w:rsidRPr="009E7276">
        <w:rPr>
          <w:rFonts w:ascii="Times New Roman" w:hAnsi="Times New Roman" w:cs="Times New Roman"/>
          <w:b/>
          <w:bCs/>
          <w:sz w:val="22"/>
          <w:szCs w:val="22"/>
        </w:rPr>
        <w:t>, 2025</w:t>
      </w:r>
    </w:p>
    <w:p w14:paraId="3DC35998" w14:textId="61E8D11C" w:rsidR="00F1785C" w:rsidRPr="009E7276" w:rsidRDefault="00F1785C" w:rsidP="00F1785C">
      <w:pPr>
        <w:pStyle w:val="BodyText"/>
        <w:spacing w:before="191"/>
        <w:jc w:val="center"/>
        <w:rPr>
          <w:b/>
          <w:bCs/>
        </w:rPr>
      </w:pPr>
      <w:r w:rsidRPr="009E7276">
        <w:rPr>
          <w:b/>
          <w:bCs/>
        </w:rPr>
        <w:t>Time: 12.30</w:t>
      </w:r>
      <w:r w:rsidR="008A371C">
        <w:rPr>
          <w:b/>
          <w:bCs/>
        </w:rPr>
        <w:t xml:space="preserve"> pm </w:t>
      </w:r>
      <w:r w:rsidR="00F607CF">
        <w:rPr>
          <w:b/>
          <w:bCs/>
        </w:rPr>
        <w:t xml:space="preserve">to </w:t>
      </w:r>
      <w:r w:rsidR="008A371C">
        <w:rPr>
          <w:b/>
          <w:bCs/>
        </w:rPr>
        <w:t>3.</w:t>
      </w:r>
      <w:r w:rsidR="0055482E">
        <w:rPr>
          <w:b/>
          <w:bCs/>
        </w:rPr>
        <w:t>3</w:t>
      </w:r>
      <w:r w:rsidR="008A371C">
        <w:rPr>
          <w:b/>
          <w:bCs/>
        </w:rPr>
        <w:t xml:space="preserve">0 </w:t>
      </w:r>
      <w:r w:rsidRPr="009E7276">
        <w:rPr>
          <w:b/>
          <w:bCs/>
        </w:rPr>
        <w:t>pm</w:t>
      </w:r>
    </w:p>
    <w:p w14:paraId="696A1DA2" w14:textId="77777777" w:rsidR="009E7276" w:rsidRDefault="009E7276" w:rsidP="00D02117">
      <w:pPr>
        <w:jc w:val="both"/>
        <w:rPr>
          <w:rFonts w:ascii="Times New Roman" w:hAnsi="Times New Roman" w:cs="Times New Roman"/>
          <w:sz w:val="22"/>
          <w:szCs w:val="22"/>
        </w:rPr>
      </w:pPr>
    </w:p>
    <w:p w14:paraId="24B7FF17" w14:textId="0A8D4A5A" w:rsidR="00D02117" w:rsidRPr="00A15A15" w:rsidRDefault="00C541BE" w:rsidP="00D02117">
      <w:pPr>
        <w:jc w:val="both"/>
        <w:rPr>
          <w:rFonts w:ascii="Times New Roman" w:hAnsi="Times New Roman" w:cs="Times New Roman"/>
          <w:sz w:val="22"/>
          <w:szCs w:val="22"/>
        </w:rPr>
      </w:pPr>
      <w:r w:rsidRPr="00A15A15">
        <w:rPr>
          <w:rFonts w:ascii="Times New Roman" w:hAnsi="Times New Roman" w:cs="Times New Roman"/>
          <w:sz w:val="22"/>
          <w:szCs w:val="22"/>
        </w:rPr>
        <w:t>National Startup Day was celebrated at Lala Rural College, Lala on 16</w:t>
      </w:r>
      <w:r w:rsidR="007565DC" w:rsidRPr="00A15A15">
        <w:rPr>
          <w:rFonts w:ascii="Times New Roman" w:hAnsi="Times New Roman" w:cs="Times New Roman"/>
          <w:sz w:val="22"/>
          <w:szCs w:val="22"/>
          <w:vertAlign w:val="superscript"/>
        </w:rPr>
        <w:t>th</w:t>
      </w:r>
      <w:r w:rsidR="007565DC" w:rsidRPr="00A15A15">
        <w:rPr>
          <w:rFonts w:ascii="Times New Roman" w:hAnsi="Times New Roman" w:cs="Times New Roman"/>
          <w:sz w:val="22"/>
          <w:szCs w:val="22"/>
        </w:rPr>
        <w:t xml:space="preserve"> January</w:t>
      </w:r>
      <w:r w:rsidRPr="00A15A15">
        <w:rPr>
          <w:rFonts w:ascii="Times New Roman" w:hAnsi="Times New Roman" w:cs="Times New Roman"/>
          <w:sz w:val="22"/>
          <w:szCs w:val="22"/>
        </w:rPr>
        <w:t>, 2025 with the theme “Empowering Students, Enriching Soil”</w:t>
      </w:r>
      <w:r w:rsidR="00F92A1C" w:rsidRPr="00A15A15">
        <w:rPr>
          <w:rFonts w:ascii="Times New Roman" w:hAnsi="Times New Roman" w:cs="Times New Roman"/>
          <w:sz w:val="22"/>
          <w:szCs w:val="22"/>
        </w:rPr>
        <w:t>. The</w:t>
      </w:r>
      <w:r w:rsidR="00676F7E" w:rsidRPr="00A15A15">
        <w:rPr>
          <w:rFonts w:ascii="Times New Roman" w:hAnsi="Times New Roman" w:cs="Times New Roman"/>
          <w:sz w:val="22"/>
          <w:szCs w:val="22"/>
        </w:rPr>
        <w:t xml:space="preserve"> focus </w:t>
      </w:r>
      <w:r w:rsidR="00F92A1C" w:rsidRPr="00A15A15">
        <w:rPr>
          <w:rFonts w:ascii="Times New Roman" w:hAnsi="Times New Roman" w:cs="Times New Roman"/>
          <w:sz w:val="22"/>
          <w:szCs w:val="22"/>
        </w:rPr>
        <w:t xml:space="preserve">was </w:t>
      </w:r>
      <w:r w:rsidR="00676F7E" w:rsidRPr="00A15A15">
        <w:rPr>
          <w:rFonts w:ascii="Times New Roman" w:hAnsi="Times New Roman" w:cs="Times New Roman"/>
          <w:sz w:val="22"/>
          <w:szCs w:val="22"/>
        </w:rPr>
        <w:t>on promoting student-led sustainable ventures</w:t>
      </w:r>
      <w:r w:rsidRPr="00A15A15">
        <w:rPr>
          <w:rFonts w:ascii="Times New Roman" w:hAnsi="Times New Roman" w:cs="Times New Roman"/>
          <w:sz w:val="22"/>
          <w:szCs w:val="22"/>
        </w:rPr>
        <w:t xml:space="preserve">. As part of the celebration, </w:t>
      </w:r>
      <w:r w:rsidR="00961B45" w:rsidRPr="00A15A15">
        <w:rPr>
          <w:rFonts w:ascii="Times New Roman" w:hAnsi="Times New Roman" w:cs="Times New Roman"/>
          <w:sz w:val="22"/>
          <w:szCs w:val="22"/>
        </w:rPr>
        <w:t xml:space="preserve">a startup </w:t>
      </w:r>
      <w:proofErr w:type="spellStart"/>
      <w:r w:rsidR="00961B45" w:rsidRPr="00A15A15">
        <w:rPr>
          <w:rFonts w:ascii="Times New Roman" w:hAnsi="Times New Roman" w:cs="Times New Roman"/>
          <w:sz w:val="22"/>
          <w:szCs w:val="22"/>
        </w:rPr>
        <w:t>programme</w:t>
      </w:r>
      <w:proofErr w:type="spellEnd"/>
      <w:r w:rsidR="00961B45" w:rsidRPr="00A15A15">
        <w:rPr>
          <w:rFonts w:ascii="Times New Roman" w:hAnsi="Times New Roman" w:cs="Times New Roman"/>
          <w:sz w:val="22"/>
          <w:szCs w:val="22"/>
        </w:rPr>
        <w:t xml:space="preserve"> </w:t>
      </w:r>
      <w:r w:rsidRPr="00A15A15">
        <w:rPr>
          <w:rFonts w:ascii="Times New Roman" w:hAnsi="Times New Roman" w:cs="Times New Roman"/>
          <w:sz w:val="22"/>
          <w:szCs w:val="22"/>
        </w:rPr>
        <w:t>titled “From Campus</w:t>
      </w:r>
      <w:r w:rsidR="009818C1" w:rsidRPr="00A15A15">
        <w:rPr>
          <w:rFonts w:ascii="Times New Roman" w:hAnsi="Times New Roman" w:cs="Times New Roman"/>
          <w:sz w:val="22"/>
          <w:szCs w:val="22"/>
        </w:rPr>
        <w:t xml:space="preserve"> Waste</w:t>
      </w:r>
      <w:r w:rsidRPr="00A15A15">
        <w:rPr>
          <w:rFonts w:ascii="Times New Roman" w:hAnsi="Times New Roman" w:cs="Times New Roman"/>
          <w:sz w:val="22"/>
          <w:szCs w:val="22"/>
        </w:rPr>
        <w:t xml:space="preserve"> to Compost” was </w:t>
      </w:r>
      <w:r w:rsidR="00961B45" w:rsidRPr="00A15A15">
        <w:rPr>
          <w:rFonts w:ascii="Times New Roman" w:hAnsi="Times New Roman" w:cs="Times New Roman"/>
          <w:sz w:val="22"/>
          <w:szCs w:val="22"/>
        </w:rPr>
        <w:t xml:space="preserve">formally </w:t>
      </w:r>
      <w:r w:rsidRPr="00A15A15">
        <w:rPr>
          <w:rFonts w:ascii="Times New Roman" w:hAnsi="Times New Roman" w:cs="Times New Roman"/>
          <w:sz w:val="22"/>
          <w:szCs w:val="22"/>
        </w:rPr>
        <w:t xml:space="preserve">launched </w:t>
      </w:r>
      <w:r w:rsidR="00961B45" w:rsidRPr="00A15A15">
        <w:rPr>
          <w:rFonts w:ascii="Times New Roman" w:hAnsi="Times New Roman" w:cs="Times New Roman"/>
          <w:sz w:val="22"/>
          <w:szCs w:val="22"/>
        </w:rPr>
        <w:t>by the Principal of Lala Rural Colleg</w:t>
      </w:r>
      <w:r w:rsidR="004D111C" w:rsidRPr="00A15A15">
        <w:rPr>
          <w:rFonts w:ascii="Times New Roman" w:hAnsi="Times New Roman" w:cs="Times New Roman"/>
          <w:sz w:val="22"/>
          <w:szCs w:val="22"/>
        </w:rPr>
        <w:t xml:space="preserve">e, </w:t>
      </w:r>
      <w:r w:rsidRPr="00A15A15">
        <w:rPr>
          <w:rFonts w:ascii="Times New Roman" w:hAnsi="Times New Roman" w:cs="Times New Roman"/>
          <w:sz w:val="22"/>
          <w:szCs w:val="22"/>
        </w:rPr>
        <w:t xml:space="preserve">under the Innovation and Startup Activity of the Institution’s Innovation Council (IIC). </w:t>
      </w:r>
      <w:r w:rsidR="00D02117" w:rsidRPr="00A15A15">
        <w:rPr>
          <w:rFonts w:ascii="Times New Roman" w:hAnsi="Times New Roman" w:cs="Times New Roman"/>
          <w:sz w:val="22"/>
          <w:szCs w:val="22"/>
        </w:rPr>
        <w:t xml:space="preserve">The initiative aimed at encouraging students to convert organic waste generated within the campus into nutrient-rich </w:t>
      </w:r>
      <w:proofErr w:type="spellStart"/>
      <w:r w:rsidR="00D02117" w:rsidRPr="00A15A15">
        <w:rPr>
          <w:rFonts w:ascii="Times New Roman" w:hAnsi="Times New Roman" w:cs="Times New Roman"/>
          <w:sz w:val="22"/>
          <w:szCs w:val="22"/>
        </w:rPr>
        <w:t>vermi</w:t>
      </w:r>
      <w:proofErr w:type="spellEnd"/>
      <w:r w:rsidR="00D02117" w:rsidRPr="00A15A15">
        <w:rPr>
          <w:rFonts w:ascii="Times New Roman" w:hAnsi="Times New Roman" w:cs="Times New Roman"/>
          <w:sz w:val="22"/>
          <w:szCs w:val="22"/>
        </w:rPr>
        <w:t>-compost</w:t>
      </w:r>
      <w:r w:rsidR="006732CC" w:rsidRPr="00A15A15">
        <w:rPr>
          <w:rFonts w:ascii="Times New Roman" w:hAnsi="Times New Roman" w:cs="Times New Roman"/>
          <w:sz w:val="22"/>
          <w:szCs w:val="22"/>
        </w:rPr>
        <w:t xml:space="preserve">, an organic fertilizer that enriches soil fertility and promotes eco-friendly farming, </w:t>
      </w:r>
      <w:r w:rsidR="00D02117" w:rsidRPr="00A15A15">
        <w:rPr>
          <w:rFonts w:ascii="Times New Roman" w:hAnsi="Times New Roman" w:cs="Times New Roman"/>
          <w:sz w:val="22"/>
          <w:szCs w:val="22"/>
        </w:rPr>
        <w:t>using the compost pit available in the north bloc of the college.</w:t>
      </w:r>
    </w:p>
    <w:p w14:paraId="41278FC2" w14:textId="67C79DCA" w:rsidR="00C541BE" w:rsidRPr="00A15A15" w:rsidRDefault="00C541BE" w:rsidP="00DD126D">
      <w:pPr>
        <w:ind w:firstLine="720"/>
        <w:jc w:val="both"/>
        <w:rPr>
          <w:rFonts w:ascii="Times New Roman" w:hAnsi="Times New Roman" w:cs="Times New Roman"/>
          <w:sz w:val="22"/>
          <w:szCs w:val="22"/>
        </w:rPr>
      </w:pPr>
      <w:r w:rsidRPr="00A15A15">
        <w:rPr>
          <w:rFonts w:ascii="Times New Roman" w:hAnsi="Times New Roman" w:cs="Times New Roman"/>
          <w:sz w:val="22"/>
          <w:szCs w:val="22"/>
        </w:rPr>
        <w:t xml:space="preserve">In this connection, a small group of </w:t>
      </w:r>
      <w:r w:rsidR="003F1CF9" w:rsidRPr="00A15A15">
        <w:rPr>
          <w:rFonts w:ascii="Times New Roman" w:hAnsi="Times New Roman" w:cs="Times New Roman"/>
          <w:sz w:val="22"/>
          <w:szCs w:val="22"/>
        </w:rPr>
        <w:t>nine</w:t>
      </w:r>
      <w:r w:rsidRPr="00A15A15">
        <w:rPr>
          <w:rFonts w:ascii="Times New Roman" w:hAnsi="Times New Roman" w:cs="Times New Roman"/>
          <w:sz w:val="22"/>
          <w:szCs w:val="22"/>
        </w:rPr>
        <w:t xml:space="preserve"> enthusiastic students were motivated and facilitated with all necessary support from the IIC to take up initiatives for the preparation of </w:t>
      </w:r>
      <w:proofErr w:type="spellStart"/>
      <w:r w:rsidRPr="00A15A15">
        <w:rPr>
          <w:rFonts w:ascii="Times New Roman" w:hAnsi="Times New Roman" w:cs="Times New Roman"/>
          <w:sz w:val="22"/>
          <w:szCs w:val="22"/>
        </w:rPr>
        <w:t>vermi</w:t>
      </w:r>
      <w:proofErr w:type="spellEnd"/>
      <w:r w:rsidRPr="00A15A15">
        <w:rPr>
          <w:rFonts w:ascii="Times New Roman" w:hAnsi="Times New Roman" w:cs="Times New Roman"/>
          <w:sz w:val="22"/>
          <w:szCs w:val="22"/>
        </w:rPr>
        <w:t>-compost</w:t>
      </w:r>
      <w:r w:rsidR="006732CC" w:rsidRPr="00A15A15">
        <w:rPr>
          <w:rFonts w:ascii="Times New Roman" w:hAnsi="Times New Roman" w:cs="Times New Roman"/>
          <w:sz w:val="22"/>
          <w:szCs w:val="22"/>
        </w:rPr>
        <w:t xml:space="preserve">. </w:t>
      </w:r>
      <w:r w:rsidRPr="00A15A15">
        <w:rPr>
          <w:rFonts w:ascii="Times New Roman" w:hAnsi="Times New Roman" w:cs="Times New Roman"/>
          <w:sz w:val="22"/>
          <w:szCs w:val="22"/>
        </w:rPr>
        <w:t>For this purpose, the existing compost pit in the north bloc of the campus was identified and utilized to carry out the project.</w:t>
      </w:r>
    </w:p>
    <w:p w14:paraId="3BB98851" w14:textId="18E87C52" w:rsidR="00C93637" w:rsidRPr="00A15A15" w:rsidRDefault="00C93637" w:rsidP="00DD126D">
      <w:pPr>
        <w:ind w:firstLine="720"/>
        <w:jc w:val="both"/>
        <w:rPr>
          <w:rFonts w:ascii="Times New Roman" w:hAnsi="Times New Roman" w:cs="Times New Roman"/>
          <w:sz w:val="22"/>
          <w:szCs w:val="22"/>
        </w:rPr>
      </w:pPr>
      <w:r w:rsidRPr="00A15A15">
        <w:rPr>
          <w:rFonts w:ascii="Times New Roman" w:hAnsi="Times New Roman" w:cs="Times New Roman"/>
          <w:sz w:val="22"/>
          <w:szCs w:val="22"/>
        </w:rPr>
        <w:t xml:space="preserve">The students began the </w:t>
      </w:r>
      <w:proofErr w:type="spellStart"/>
      <w:r w:rsidRPr="00A15A15">
        <w:rPr>
          <w:rFonts w:ascii="Times New Roman" w:hAnsi="Times New Roman" w:cs="Times New Roman"/>
          <w:sz w:val="22"/>
          <w:szCs w:val="22"/>
        </w:rPr>
        <w:t>vermi</w:t>
      </w:r>
      <w:proofErr w:type="spellEnd"/>
      <w:r w:rsidRPr="00A15A15">
        <w:rPr>
          <w:rFonts w:ascii="Times New Roman" w:hAnsi="Times New Roman" w:cs="Times New Roman"/>
          <w:sz w:val="22"/>
          <w:szCs w:val="22"/>
        </w:rPr>
        <w:t>-compost venture by first collecting biodegradable waste materials from the campus, including dry leaves, grass clippings, and leftover organic matter from the college canteen. These materials were carefully segregated to ensure that only decomposable waste was used, keeping plastics and non-biodegradable items aside.</w:t>
      </w:r>
      <w:r w:rsidR="007F7C63" w:rsidRPr="00A15A15">
        <w:rPr>
          <w:rFonts w:ascii="Times New Roman" w:hAnsi="Times New Roman" w:cs="Times New Roman"/>
          <w:sz w:val="22"/>
          <w:szCs w:val="22"/>
        </w:rPr>
        <w:t xml:space="preserve"> </w:t>
      </w:r>
      <w:r w:rsidRPr="00A15A15">
        <w:rPr>
          <w:rFonts w:ascii="Times New Roman" w:hAnsi="Times New Roman" w:cs="Times New Roman"/>
          <w:sz w:val="22"/>
          <w:szCs w:val="22"/>
        </w:rPr>
        <w:t xml:space="preserve">To accelerate the process, earthworms (Eisenia </w:t>
      </w:r>
      <w:proofErr w:type="spellStart"/>
      <w:r w:rsidRPr="00A15A15">
        <w:rPr>
          <w:rFonts w:ascii="Times New Roman" w:hAnsi="Times New Roman" w:cs="Times New Roman"/>
          <w:sz w:val="22"/>
          <w:szCs w:val="22"/>
        </w:rPr>
        <w:t>fetida</w:t>
      </w:r>
      <w:proofErr w:type="spellEnd"/>
      <w:r w:rsidRPr="00A15A15">
        <w:rPr>
          <w:rFonts w:ascii="Times New Roman" w:hAnsi="Times New Roman" w:cs="Times New Roman"/>
          <w:sz w:val="22"/>
          <w:szCs w:val="22"/>
        </w:rPr>
        <w:t>) were introduced into the pit, as they play a crucial role in breaking down organic matter into fine, nutrient-rich compost.</w:t>
      </w:r>
    </w:p>
    <w:p w14:paraId="25C2D401" w14:textId="77777777" w:rsidR="00C541BE" w:rsidRPr="00A15A15" w:rsidRDefault="00C541BE" w:rsidP="007F7C63">
      <w:pPr>
        <w:ind w:firstLine="720"/>
        <w:jc w:val="both"/>
        <w:rPr>
          <w:rFonts w:ascii="Times New Roman" w:hAnsi="Times New Roman" w:cs="Times New Roman"/>
          <w:sz w:val="22"/>
          <w:szCs w:val="22"/>
        </w:rPr>
      </w:pPr>
      <w:r w:rsidRPr="00A15A15">
        <w:rPr>
          <w:rFonts w:ascii="Times New Roman" w:hAnsi="Times New Roman" w:cs="Times New Roman"/>
          <w:sz w:val="22"/>
          <w:szCs w:val="22"/>
        </w:rPr>
        <w:t>The students were guided in collecting biodegradable waste from the campus, preparing the compost pit with layers of organic matter, and introducing earthworms for decomposition. Through this hands-on activity, they not only gained practical knowledge about solid waste management but also learned the entrepreneurial potential of organic fertilizer production. The IIC extended continuous mentorship, technical know-how, and logistic support to ensure the success of the initiative.</w:t>
      </w:r>
    </w:p>
    <w:p w14:paraId="45FABE1F" w14:textId="7B493F9B" w:rsidR="008941B4" w:rsidRPr="00A15A15" w:rsidRDefault="00C541BE" w:rsidP="00C541BE">
      <w:pPr>
        <w:ind w:firstLine="720"/>
        <w:jc w:val="both"/>
        <w:rPr>
          <w:rFonts w:ascii="Times New Roman" w:hAnsi="Times New Roman" w:cs="Times New Roman"/>
          <w:sz w:val="22"/>
          <w:szCs w:val="22"/>
        </w:rPr>
      </w:pPr>
      <w:r w:rsidRPr="00A15A15">
        <w:rPr>
          <w:rFonts w:ascii="Times New Roman" w:hAnsi="Times New Roman" w:cs="Times New Roman"/>
          <w:sz w:val="22"/>
          <w:szCs w:val="22"/>
        </w:rPr>
        <w:t>This activity proved to be highly beneficial as it inculcated awareness about sustainable practices, encouraged students to take up green entrepreneurship, and contributed towards maintaining a clean and eco-friendly campus. The initiative reflected the true spirit of National Startup Day by empowering students to innovate and create value from local resources.</w:t>
      </w:r>
    </w:p>
    <w:p w14:paraId="69F20EAC" w14:textId="77777777" w:rsidR="00C541BE" w:rsidRPr="00A15A15" w:rsidRDefault="00C541BE" w:rsidP="00C541BE">
      <w:pPr>
        <w:jc w:val="both"/>
        <w:rPr>
          <w:rFonts w:ascii="Times New Roman" w:hAnsi="Times New Roman" w:cs="Times New Roman"/>
          <w:sz w:val="22"/>
          <w:szCs w:val="22"/>
        </w:rPr>
      </w:pPr>
      <w:r w:rsidRPr="00A15A15">
        <w:rPr>
          <w:rFonts w:ascii="Times New Roman" w:hAnsi="Times New Roman" w:cs="Times New Roman"/>
          <w:sz w:val="22"/>
          <w:szCs w:val="22"/>
        </w:rPr>
        <w:t xml:space="preserve">                                                                                                                  </w:t>
      </w:r>
      <w:r w:rsidRPr="00A15A15">
        <w:rPr>
          <w:rFonts w:ascii="Times New Roman" w:hAnsi="Times New Roman" w:cs="Times New Roman"/>
          <w:noProof/>
          <w:sz w:val="22"/>
          <w:szCs w:val="22"/>
        </w:rPr>
        <w:drawing>
          <wp:inline distT="0" distB="0" distL="0" distR="0" wp14:anchorId="2103DF1C" wp14:editId="3E93F457">
            <wp:extent cx="990600" cy="640080"/>
            <wp:effectExtent l="0" t="0" r="0" b="7620"/>
            <wp:docPr id="17543839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90600" cy="640080"/>
                    </a:xfrm>
                    <a:prstGeom prst="rect">
                      <a:avLst/>
                    </a:prstGeom>
                    <a:noFill/>
                    <a:ln>
                      <a:noFill/>
                    </a:ln>
                  </pic:spPr>
                </pic:pic>
              </a:graphicData>
            </a:graphic>
          </wp:inline>
        </w:drawing>
      </w:r>
    </w:p>
    <w:p w14:paraId="0629B906" w14:textId="77777777" w:rsidR="00C541BE" w:rsidRPr="00A15A15" w:rsidRDefault="00C541BE" w:rsidP="00C541BE">
      <w:pPr>
        <w:jc w:val="both"/>
        <w:rPr>
          <w:rFonts w:ascii="Times New Roman" w:hAnsi="Times New Roman" w:cs="Times New Roman"/>
          <w:sz w:val="22"/>
          <w:szCs w:val="22"/>
        </w:rPr>
      </w:pPr>
      <w:r w:rsidRPr="00A15A15">
        <w:rPr>
          <w:rFonts w:ascii="Times New Roman" w:hAnsi="Times New Roman" w:cs="Times New Roman"/>
          <w:sz w:val="22"/>
          <w:szCs w:val="22"/>
        </w:rPr>
        <w:t xml:space="preserve">                                                                                                            Dr. Sonali Roy, President,</w:t>
      </w:r>
    </w:p>
    <w:p w14:paraId="48EDE835" w14:textId="230389B9" w:rsidR="00C541BE" w:rsidRDefault="00C541BE" w:rsidP="007F7C63">
      <w:pPr>
        <w:jc w:val="both"/>
        <w:rPr>
          <w:rFonts w:ascii="Times New Roman" w:hAnsi="Times New Roman" w:cs="Times New Roman"/>
          <w:sz w:val="22"/>
          <w:szCs w:val="22"/>
        </w:rPr>
      </w:pPr>
      <w:r w:rsidRPr="00A15A15">
        <w:rPr>
          <w:rFonts w:ascii="Times New Roman" w:hAnsi="Times New Roman" w:cs="Times New Roman"/>
          <w:sz w:val="22"/>
          <w:szCs w:val="22"/>
        </w:rPr>
        <w:t xml:space="preserve">                                                                                                             IIC, Lala Rural College</w:t>
      </w:r>
    </w:p>
    <w:p w14:paraId="0B7D5A88" w14:textId="77777777" w:rsidR="00F33350" w:rsidRDefault="00F33350" w:rsidP="007F7C63">
      <w:pPr>
        <w:jc w:val="both"/>
        <w:rPr>
          <w:rFonts w:ascii="Times New Roman" w:hAnsi="Times New Roman" w:cs="Times New Roman"/>
          <w:sz w:val="22"/>
          <w:szCs w:val="22"/>
        </w:rPr>
      </w:pPr>
    </w:p>
    <w:p w14:paraId="1933394E" w14:textId="77777777" w:rsidR="00F33350" w:rsidRDefault="00F33350" w:rsidP="007F7C63">
      <w:pPr>
        <w:jc w:val="both"/>
        <w:rPr>
          <w:rFonts w:ascii="Times New Roman" w:hAnsi="Times New Roman" w:cs="Times New Roman"/>
          <w:sz w:val="22"/>
          <w:szCs w:val="22"/>
        </w:rPr>
      </w:pPr>
    </w:p>
    <w:p w14:paraId="37060732" w14:textId="1CB8DA41" w:rsidR="00F33350" w:rsidRDefault="00F33350" w:rsidP="007F7C63">
      <w:pPr>
        <w:jc w:val="both"/>
        <w:rPr>
          <w:rFonts w:ascii="Times New Roman" w:hAnsi="Times New Roman" w:cs="Times New Roman"/>
          <w:sz w:val="22"/>
          <w:szCs w:val="22"/>
        </w:rPr>
      </w:pPr>
      <w:r>
        <w:rPr>
          <w:rFonts w:ascii="Times New Roman" w:hAnsi="Times New Roman" w:cs="Times New Roman"/>
          <w:sz w:val="22"/>
          <w:szCs w:val="22"/>
        </w:rPr>
        <w:lastRenderedPageBreak/>
        <w:t>Photographs:</w:t>
      </w:r>
    </w:p>
    <w:p w14:paraId="701F4D51" w14:textId="2CBF2675" w:rsidR="00597B99" w:rsidRPr="00597B99" w:rsidRDefault="00597B99" w:rsidP="00597B99">
      <w:pPr>
        <w:jc w:val="both"/>
        <w:rPr>
          <w:rFonts w:ascii="Times New Roman" w:hAnsi="Times New Roman" w:cs="Times New Roman"/>
          <w:sz w:val="22"/>
          <w:szCs w:val="22"/>
        </w:rPr>
      </w:pPr>
      <w:r w:rsidRPr="00597B99">
        <w:rPr>
          <w:rFonts w:ascii="Times New Roman" w:hAnsi="Times New Roman" w:cs="Times New Roman"/>
          <w:sz w:val="22"/>
          <w:szCs w:val="22"/>
        </w:rPr>
        <w:drawing>
          <wp:inline distT="0" distB="0" distL="0" distR="0" wp14:anchorId="0A1559B6" wp14:editId="13AE374B">
            <wp:extent cx="5806440" cy="3691890"/>
            <wp:effectExtent l="0" t="0" r="3810" b="3810"/>
            <wp:docPr id="1329981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06440" cy="3691890"/>
                    </a:xfrm>
                    <a:prstGeom prst="rect">
                      <a:avLst/>
                    </a:prstGeom>
                    <a:noFill/>
                    <a:ln>
                      <a:noFill/>
                    </a:ln>
                  </pic:spPr>
                </pic:pic>
              </a:graphicData>
            </a:graphic>
          </wp:inline>
        </w:drawing>
      </w:r>
    </w:p>
    <w:p w14:paraId="738B3598" w14:textId="0DE24A15" w:rsidR="00F33350" w:rsidRPr="00A15A15" w:rsidRDefault="005D1B8E" w:rsidP="007F7C63">
      <w:pPr>
        <w:jc w:val="both"/>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3378E668" wp14:editId="2DA68B44">
            <wp:extent cx="5806440" cy="3688080"/>
            <wp:effectExtent l="0" t="0" r="3810" b="7620"/>
            <wp:docPr id="14412788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06440" cy="3688080"/>
                    </a:xfrm>
                    <a:prstGeom prst="rect">
                      <a:avLst/>
                    </a:prstGeom>
                    <a:noFill/>
                  </pic:spPr>
                </pic:pic>
              </a:graphicData>
            </a:graphic>
          </wp:inline>
        </w:drawing>
      </w:r>
    </w:p>
    <w:sectPr w:rsidR="00F33350" w:rsidRPr="00A15A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1BE"/>
    <w:rsid w:val="00133E8A"/>
    <w:rsid w:val="0021450B"/>
    <w:rsid w:val="002458DC"/>
    <w:rsid w:val="003617EA"/>
    <w:rsid w:val="003F1CF9"/>
    <w:rsid w:val="00441042"/>
    <w:rsid w:val="004A6234"/>
    <w:rsid w:val="004C2B0C"/>
    <w:rsid w:val="004C3588"/>
    <w:rsid w:val="004D111C"/>
    <w:rsid w:val="004D219C"/>
    <w:rsid w:val="004D227F"/>
    <w:rsid w:val="0055482E"/>
    <w:rsid w:val="00597B99"/>
    <w:rsid w:val="005D1B8E"/>
    <w:rsid w:val="006732CC"/>
    <w:rsid w:val="00676F7E"/>
    <w:rsid w:val="007553DE"/>
    <w:rsid w:val="007565DC"/>
    <w:rsid w:val="007F7C63"/>
    <w:rsid w:val="00867A88"/>
    <w:rsid w:val="008941B4"/>
    <w:rsid w:val="008A371C"/>
    <w:rsid w:val="008C12AC"/>
    <w:rsid w:val="00961B45"/>
    <w:rsid w:val="009818C1"/>
    <w:rsid w:val="009E7276"/>
    <w:rsid w:val="00A15A15"/>
    <w:rsid w:val="00A6403E"/>
    <w:rsid w:val="00AF1F89"/>
    <w:rsid w:val="00AF41F2"/>
    <w:rsid w:val="00AF7C47"/>
    <w:rsid w:val="00BC6E29"/>
    <w:rsid w:val="00C22D11"/>
    <w:rsid w:val="00C541BE"/>
    <w:rsid w:val="00C928E1"/>
    <w:rsid w:val="00C931D8"/>
    <w:rsid w:val="00C93637"/>
    <w:rsid w:val="00D02117"/>
    <w:rsid w:val="00D44DDC"/>
    <w:rsid w:val="00DD126D"/>
    <w:rsid w:val="00DF5916"/>
    <w:rsid w:val="00E4124C"/>
    <w:rsid w:val="00F1785C"/>
    <w:rsid w:val="00F33350"/>
    <w:rsid w:val="00F607CF"/>
    <w:rsid w:val="00F61600"/>
    <w:rsid w:val="00F705E9"/>
    <w:rsid w:val="00F92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9A1B6F3"/>
  <w15:chartTrackingRefBased/>
  <w15:docId w15:val="{794F0C70-D493-44FB-8E58-7D8F92C95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1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541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541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541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541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541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1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1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1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1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41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41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41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41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41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1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1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1BE"/>
    <w:rPr>
      <w:rFonts w:eastAsiaTheme="majorEastAsia" w:cstheme="majorBidi"/>
      <w:color w:val="272727" w:themeColor="text1" w:themeTint="D8"/>
    </w:rPr>
  </w:style>
  <w:style w:type="paragraph" w:styleId="Title">
    <w:name w:val="Title"/>
    <w:basedOn w:val="Normal"/>
    <w:next w:val="Normal"/>
    <w:link w:val="TitleChar"/>
    <w:uiPriority w:val="10"/>
    <w:qFormat/>
    <w:rsid w:val="00C541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1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1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1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1BE"/>
    <w:pPr>
      <w:spacing w:before="160"/>
      <w:jc w:val="center"/>
    </w:pPr>
    <w:rPr>
      <w:i/>
      <w:iCs/>
      <w:color w:val="404040" w:themeColor="text1" w:themeTint="BF"/>
    </w:rPr>
  </w:style>
  <w:style w:type="character" w:customStyle="1" w:styleId="QuoteChar">
    <w:name w:val="Quote Char"/>
    <w:basedOn w:val="DefaultParagraphFont"/>
    <w:link w:val="Quote"/>
    <w:uiPriority w:val="29"/>
    <w:rsid w:val="00C541BE"/>
    <w:rPr>
      <w:i/>
      <w:iCs/>
      <w:color w:val="404040" w:themeColor="text1" w:themeTint="BF"/>
    </w:rPr>
  </w:style>
  <w:style w:type="paragraph" w:styleId="ListParagraph">
    <w:name w:val="List Paragraph"/>
    <w:basedOn w:val="Normal"/>
    <w:uiPriority w:val="34"/>
    <w:qFormat/>
    <w:rsid w:val="00C541BE"/>
    <w:pPr>
      <w:ind w:left="720"/>
      <w:contextualSpacing/>
    </w:pPr>
  </w:style>
  <w:style w:type="character" w:styleId="IntenseEmphasis">
    <w:name w:val="Intense Emphasis"/>
    <w:basedOn w:val="DefaultParagraphFont"/>
    <w:uiPriority w:val="21"/>
    <w:qFormat/>
    <w:rsid w:val="00C541BE"/>
    <w:rPr>
      <w:i/>
      <w:iCs/>
      <w:color w:val="2F5496" w:themeColor="accent1" w:themeShade="BF"/>
    </w:rPr>
  </w:style>
  <w:style w:type="paragraph" w:styleId="IntenseQuote">
    <w:name w:val="Intense Quote"/>
    <w:basedOn w:val="Normal"/>
    <w:next w:val="Normal"/>
    <w:link w:val="IntenseQuoteChar"/>
    <w:uiPriority w:val="30"/>
    <w:qFormat/>
    <w:rsid w:val="00C541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541BE"/>
    <w:rPr>
      <w:i/>
      <w:iCs/>
      <w:color w:val="2F5496" w:themeColor="accent1" w:themeShade="BF"/>
    </w:rPr>
  </w:style>
  <w:style w:type="character" w:styleId="IntenseReference">
    <w:name w:val="Intense Reference"/>
    <w:basedOn w:val="DefaultParagraphFont"/>
    <w:uiPriority w:val="32"/>
    <w:qFormat/>
    <w:rsid w:val="00C541BE"/>
    <w:rPr>
      <w:b/>
      <w:bCs/>
      <w:smallCaps/>
      <w:color w:val="2F5496" w:themeColor="accent1" w:themeShade="BF"/>
      <w:spacing w:val="5"/>
    </w:rPr>
  </w:style>
  <w:style w:type="paragraph" w:styleId="BodyText">
    <w:name w:val="Body Text"/>
    <w:basedOn w:val="Normal"/>
    <w:link w:val="BodyTextChar"/>
    <w:uiPriority w:val="1"/>
    <w:qFormat/>
    <w:rsid w:val="00F1785C"/>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BodyTextChar">
    <w:name w:val="Body Text Char"/>
    <w:basedOn w:val="DefaultParagraphFont"/>
    <w:link w:val="BodyText"/>
    <w:uiPriority w:val="1"/>
    <w:rsid w:val="00F1785C"/>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377</Words>
  <Characters>2568</Characters>
  <Application>Microsoft Office Word</Application>
  <DocSecurity>0</DocSecurity>
  <Lines>21</Lines>
  <Paragraphs>5</Paragraphs>
  <ScaleCrop>false</ScaleCrop>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40</cp:revision>
  <dcterms:created xsi:type="dcterms:W3CDTF">2025-09-13T16:42:00Z</dcterms:created>
  <dcterms:modified xsi:type="dcterms:W3CDTF">2025-12-09T13:18:00Z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1152bb98-d493-4dfe-8502-1e58fdce8908</vt:lpwstr>
  </property>
</Properties>
</file>